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2021 KASIM SEMİNER DÖNEMİ </w:t>
      </w:r>
    </w:p>
    <w:p w:rsidR="00000000" w:rsidDel="00000000" w:rsidP="00000000" w:rsidRDefault="00000000" w:rsidRPr="00000000" w14:paraId="00000002">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EĞİTİM BAŞVURU SÜRECİ</w:t>
      </w:r>
    </w:p>
    <w:p w:rsidR="00000000" w:rsidDel="00000000" w:rsidP="00000000" w:rsidRDefault="00000000" w:rsidRPr="00000000" w14:paraId="00000003">
      <w:pPr>
        <w:ind w:firstLine="70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16-17-18 Kasım 2021 tarihlerinde düzenlenecek olan Kasım Seminer Dönemi’nde “Öğretmeni ile Güçlü Okul” projesi kapsamında açılan eğitimler için programa kayıtlar </w:t>
      </w:r>
      <w:hyperlink r:id="rId7">
        <w:r w:rsidDel="00000000" w:rsidR="00000000" w:rsidRPr="00000000">
          <w:rPr>
            <w:rFonts w:ascii="Times New Roman" w:cs="Times New Roman" w:eastAsia="Times New Roman" w:hAnsi="Times New Roman"/>
            <w:color w:val="0000ff"/>
            <w:u w:val="single"/>
            <w:rtl w:val="0"/>
          </w:rPr>
          <w:t xml:space="preserve">http://besiktas.meb.gov.tr/basvuru</w:t>
        </w:r>
      </w:hyperlink>
      <w:r w:rsidDel="00000000" w:rsidR="00000000" w:rsidRPr="00000000">
        <w:rPr>
          <w:rFonts w:ascii="Times New Roman" w:cs="Times New Roman" w:eastAsia="Times New Roman" w:hAnsi="Times New Roman"/>
          <w:rtl w:val="0"/>
        </w:rPr>
        <w:t xml:space="preserve"> adresinden gerçekleştirilecektir.</w:t>
      </w:r>
    </w:p>
    <w:p w:rsidR="00000000" w:rsidDel="00000000" w:rsidP="00000000" w:rsidRDefault="00000000" w:rsidRPr="00000000" w14:paraId="00000004">
      <w:pPr>
        <w:shd w:fill="ffffff" w:val="clear"/>
        <w:spacing w:after="280" w:line="240" w:lineRule="auto"/>
        <w:ind w:firstLine="708"/>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Sisteme giriş yapamayan öğretmenlerimizin aşağıdaki link üzerinden ekteki dosyayı indirerek kurumlarına ulaştırmaları gerekmektedir.</w:t>
      </w:r>
    </w:p>
    <w:p w:rsidR="00000000" w:rsidDel="00000000" w:rsidP="00000000" w:rsidRDefault="00000000" w:rsidRPr="00000000" w14:paraId="00000005">
      <w:pPr>
        <w:ind w:firstLine="708"/>
        <w:rPr/>
      </w:pPr>
      <w:hyperlink r:id="rId8">
        <w:r w:rsidDel="00000000" w:rsidR="00000000" w:rsidRPr="00000000">
          <w:rPr>
            <w:color w:val="0000ff"/>
            <w:u w:val="single"/>
            <w:rtl w:val="0"/>
          </w:rPr>
          <w:t xml:space="preserve">https://besiktas.meb.gov.tr/meb_iys_dosyalar/2021_11/01124532_27161340_Yeni_KatYlan_OYretmen.xlsx</w:t>
        </w:r>
      </w:hyperlink>
      <w:r w:rsidDel="00000000" w:rsidR="00000000" w:rsidRPr="00000000">
        <w:rPr>
          <w:rtl w:val="0"/>
        </w:rPr>
      </w:r>
    </w:p>
    <w:p w:rsidR="00000000" w:rsidDel="00000000" w:rsidP="00000000" w:rsidRDefault="00000000" w:rsidRPr="00000000" w14:paraId="00000006">
      <w:pPr>
        <w:ind w:firstLine="708"/>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color w:val="212529"/>
          <w:sz w:val="24"/>
          <w:szCs w:val="24"/>
          <w:rtl w:val="0"/>
        </w:rPr>
        <w:t xml:space="preserve">Not: Sözleşmeli öğretmenlerimizin emekli sicil numarası bulunmadığı için  durumlarını belirterek emekli sicil numarası bölümüne TC kimlik numaralarının ilk 6 hanesini yazarak sisteme kayıt olmalarını rica ederiz.</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sz w:val="28"/>
          <w:szCs w:val="28"/>
          <w:u w:val="single"/>
          <w:rtl w:val="0"/>
        </w:rPr>
        <w:t xml:space="preserve">Kayıt İşleminin Aşamaları</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Bilgisayar, tablet veya akıllı telefonunuzdan </w:t>
      </w:r>
      <w:hyperlink r:id="rId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http://besiktas.meb.gov.tr/basvuru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adresine tıklayarak, başvuru sistemini açınız. Açılan sayfadan eğitim başvurusunda bulun sekmesine tıklayınız.</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471224</wp:posOffset>
            </wp:positionH>
            <wp:positionV relativeFrom="paragraph">
              <wp:posOffset>6553</wp:posOffset>
            </wp:positionV>
            <wp:extent cx="4420535" cy="1098794"/>
            <wp:effectExtent b="0" l="0" r="0" t="0"/>
            <wp:wrapNone/>
            <wp:docPr descr="C:\Users\Serkan\Desktop\BAŞVURU TANITIM RESİMLERİ\başvuru ekranı.JPG" id="11" name="image7.jpg"/>
            <a:graphic>
              <a:graphicData uri="http://schemas.openxmlformats.org/drawingml/2006/picture">
                <pic:pic>
                  <pic:nvPicPr>
                    <pic:cNvPr descr="C:\Users\Serkan\Desktop\BAŞVURU TANITIM RESİMLERİ\başvuru ekranı.JPG" id="0" name="image7.jpg"/>
                    <pic:cNvPicPr preferRelativeResize="0"/>
                  </pic:nvPicPr>
                  <pic:blipFill>
                    <a:blip r:embed="rId10"/>
                    <a:srcRect b="0" l="0" r="0" t="0"/>
                    <a:stretch>
                      <a:fillRect/>
                    </a:stretch>
                  </pic:blipFill>
                  <pic:spPr>
                    <a:xfrm>
                      <a:off x="0" y="0"/>
                      <a:ext cx="4420535" cy="1098794"/>
                    </a:xfrm>
                    <a:prstGeom prst="rect"/>
                    <a:ln/>
                  </pic:spPr>
                </pic:pic>
              </a:graphicData>
            </a:graphic>
          </wp:anchor>
        </w:drawing>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Açılan ekranda Kullanıcı adı kısmına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T.C Kimlik Numaranızı</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şifre kısmına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Emekli Sicil No</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bilgilerinizi yazarak sisteme giriş yapınız. (Emekli sicil numarası sistemde olmayan öğretmenlerimiz T.C kimlik numaralarının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ilk altı hanesini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şifre olarak kullanacaklardır.)</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1508442</wp:posOffset>
            </wp:positionH>
            <wp:positionV relativeFrom="paragraph">
              <wp:posOffset>78526</wp:posOffset>
            </wp:positionV>
            <wp:extent cx="3639554" cy="1474036"/>
            <wp:effectExtent b="0" l="0" r="0" t="0"/>
            <wp:wrapNone/>
            <wp:docPr descr="C:\Users\Serkan\Desktop\BAŞVURU TANITIM RESİMLERİ\GİRİŞ EKRANI.PNG" id="9" name="image4.png"/>
            <a:graphic>
              <a:graphicData uri="http://schemas.openxmlformats.org/drawingml/2006/picture">
                <pic:pic>
                  <pic:nvPicPr>
                    <pic:cNvPr descr="C:\Users\Serkan\Desktop\BAŞVURU TANITIM RESİMLERİ\GİRİŞ EKRANI.PNG" id="0" name="image4.png"/>
                    <pic:cNvPicPr preferRelativeResize="0"/>
                  </pic:nvPicPr>
                  <pic:blipFill>
                    <a:blip r:embed="rId11"/>
                    <a:srcRect b="0" l="0" r="0" t="0"/>
                    <a:stretch>
                      <a:fillRect/>
                    </a:stretch>
                  </pic:blipFill>
                  <pic:spPr>
                    <a:xfrm>
                      <a:off x="0" y="0"/>
                      <a:ext cx="3639554" cy="1474036"/>
                    </a:xfrm>
                    <a:prstGeom prst="rect"/>
                    <a:ln/>
                  </pic:spPr>
                </pic:pic>
              </a:graphicData>
            </a:graphic>
          </wp:anchor>
        </w:drawing>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Giriş işlemlerinizi tamamladıktan sonra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“ATÖLYE VEYA SEMİNER EKLE”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butonunu kullanarak eğitimlerin listelendiği sayfaya giriş yapınız.</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624633</wp:posOffset>
            </wp:positionH>
            <wp:positionV relativeFrom="paragraph">
              <wp:posOffset>129750</wp:posOffset>
            </wp:positionV>
            <wp:extent cx="5396643" cy="958344"/>
            <wp:effectExtent b="0" l="0" r="0" t="0"/>
            <wp:wrapNone/>
            <wp:docPr descr="C:\Users\Serkan\Desktop\ANASAYFA.jpg" id="12" name="image3.jpg"/>
            <a:graphic>
              <a:graphicData uri="http://schemas.openxmlformats.org/drawingml/2006/picture">
                <pic:pic>
                  <pic:nvPicPr>
                    <pic:cNvPr descr="C:\Users\Serkan\Desktop\ANASAYFA.jpg" id="0" name="image3.jpg"/>
                    <pic:cNvPicPr preferRelativeResize="0"/>
                  </pic:nvPicPr>
                  <pic:blipFill>
                    <a:blip r:embed="rId12"/>
                    <a:srcRect b="0" l="0" r="0" t="0"/>
                    <a:stretch>
                      <a:fillRect/>
                    </a:stretch>
                  </pic:blipFill>
                  <pic:spPr>
                    <a:xfrm>
                      <a:off x="0" y="0"/>
                      <a:ext cx="5396643" cy="958344"/>
                    </a:xfrm>
                    <a:prstGeom prst="rect"/>
                    <a:ln/>
                  </pic:spPr>
                </pic:pic>
              </a:graphicData>
            </a:graphic>
          </wp:anchor>
        </w:drawing>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Yeni açılan sayfada açılacak olan eğitimler listelenecektir. Katılmak istediğiniz eğitimlerin sağında bulunan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“Kayıt 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butonu ile eğitim listesine adınızı ekleyebilirsiniz. Eğitim tanıtım kitapçığı içerisindeki eğitimlerimizi sayfamızın üst kısmında bulunan arama motoru ile bulup hızlıca kayıt olabilirsiniz.</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905827</wp:posOffset>
            </wp:positionH>
            <wp:positionV relativeFrom="paragraph">
              <wp:posOffset>5158</wp:posOffset>
            </wp:positionV>
            <wp:extent cx="4834255" cy="1284647"/>
            <wp:effectExtent b="0" l="0" r="0" t="0"/>
            <wp:wrapNone/>
            <wp:docPr descr="C:\Users\Serkan\Desktop\BAŞVURU TANITIM RESİMLERİ\4. EĞİTİM LİSTESİ.PNG" id="10" name="image5.png"/>
            <a:graphic>
              <a:graphicData uri="http://schemas.openxmlformats.org/drawingml/2006/picture">
                <pic:pic>
                  <pic:nvPicPr>
                    <pic:cNvPr descr="C:\Users\Serkan\Desktop\BAŞVURU TANITIM RESİMLERİ\4. EĞİTİM LİSTESİ.PNG" id="0" name="image5.png"/>
                    <pic:cNvPicPr preferRelativeResize="0"/>
                  </pic:nvPicPr>
                  <pic:blipFill>
                    <a:blip r:embed="rId13"/>
                    <a:srcRect b="0" l="0" r="0" t="0"/>
                    <a:stretch>
                      <a:fillRect/>
                    </a:stretch>
                  </pic:blipFill>
                  <pic:spPr>
                    <a:xfrm>
                      <a:off x="0" y="0"/>
                      <a:ext cx="4834255" cy="1284647"/>
                    </a:xfrm>
                    <a:prstGeom prst="rect"/>
                    <a:ln/>
                  </pic:spPr>
                </pic:pic>
              </a:graphicData>
            </a:graphic>
          </wp:anchor>
        </w:drawing>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“Kayıt Ol” butonuna tıkladığınızda size onay ekranı gelecektir.</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882646</wp:posOffset>
            </wp:positionH>
            <wp:positionV relativeFrom="paragraph">
              <wp:posOffset>120103</wp:posOffset>
            </wp:positionV>
            <wp:extent cx="4880618" cy="1261215"/>
            <wp:effectExtent b="0" l="0" r="0" t="0"/>
            <wp:wrapNone/>
            <wp:docPr descr="C:\Users\Serkan\Desktop\BAŞVURU TANITIM RESİMLERİ\kayıt ol.PNG" id="14" name="image2.png"/>
            <a:graphic>
              <a:graphicData uri="http://schemas.openxmlformats.org/drawingml/2006/picture">
                <pic:pic>
                  <pic:nvPicPr>
                    <pic:cNvPr descr="C:\Users\Serkan\Desktop\BAŞVURU TANITIM RESİMLERİ\kayıt ol.PNG" id="0" name="image2.png"/>
                    <pic:cNvPicPr preferRelativeResize="0"/>
                  </pic:nvPicPr>
                  <pic:blipFill>
                    <a:blip r:embed="rId14"/>
                    <a:srcRect b="0" l="0" r="0" t="0"/>
                    <a:stretch>
                      <a:fillRect/>
                    </a:stretch>
                  </pic:blipFill>
                  <pic:spPr>
                    <a:xfrm>
                      <a:off x="0" y="0"/>
                      <a:ext cx="4880618" cy="1261215"/>
                    </a:xfrm>
                    <a:prstGeom prst="rect"/>
                    <a:ln/>
                  </pic:spPr>
                </pic:pic>
              </a:graphicData>
            </a:graphic>
          </wp:anchor>
        </w:drawing>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Başvuru yapmak istediğiniz eğitim çalışmasında kontenjanlar dolmuş ise sağ tarafındaki “kayıt butonu” yerine “Kontenjan Dolu” uyarısı ile karşılaşacaksınız. Eğitime katılmak isteyen öğretmenlerimizden tercihini değiştiren olmadığı sürece eğitime katılamazsınız.</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898661</wp:posOffset>
            </wp:positionH>
            <wp:positionV relativeFrom="paragraph">
              <wp:posOffset>64984</wp:posOffset>
            </wp:positionV>
            <wp:extent cx="4848588" cy="1179840"/>
            <wp:effectExtent b="0" l="0" r="0" t="0"/>
            <wp:wrapNone/>
            <wp:docPr descr="C:\Users\Serkan\Desktop\BAŞVURU TANITIM RESİMLERİ\5. KAYIT OL- KONTENJAN DOLU.PNG" id="13" name="image1.png"/>
            <a:graphic>
              <a:graphicData uri="http://schemas.openxmlformats.org/drawingml/2006/picture">
                <pic:pic>
                  <pic:nvPicPr>
                    <pic:cNvPr descr="C:\Users\Serkan\Desktop\BAŞVURU TANITIM RESİMLERİ\5. KAYIT OL- KONTENJAN DOLU.PNG" id="0" name="image1.png"/>
                    <pic:cNvPicPr preferRelativeResize="0"/>
                  </pic:nvPicPr>
                  <pic:blipFill>
                    <a:blip r:embed="rId15"/>
                    <a:srcRect b="0" l="0" r="0" t="0"/>
                    <a:stretch>
                      <a:fillRect/>
                    </a:stretch>
                  </pic:blipFill>
                  <pic:spPr>
                    <a:xfrm>
                      <a:off x="0" y="0"/>
                      <a:ext cx="4848588" cy="1179840"/>
                    </a:xfrm>
                    <a:prstGeom prst="rect"/>
                    <a:ln/>
                  </pic:spPr>
                </pic:pic>
              </a:graphicData>
            </a:graphic>
          </wp:anchor>
        </w:drawing>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Kayıt ol butonunu kullanarak eğitime başvuru yaptığınızda mevcut sayfanızın üst kısmına dahil olduğunuz eğitim eklenecektir. Dahil olduğunuz eğitimi değiştirmek isterseniz öncelikle “Kayıt Sil” butonunu kullanarak eğitimden çıkmalısınız, daha sonra yeni bir eğitime katılabilirsiniz.</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1032071</wp:posOffset>
            </wp:positionH>
            <wp:positionV relativeFrom="paragraph">
              <wp:posOffset>188933</wp:posOffset>
            </wp:positionV>
            <wp:extent cx="4581768" cy="1195815"/>
            <wp:effectExtent b="0" l="0" r="0" t="0"/>
            <wp:wrapNone/>
            <wp:docPr descr="C:\Users\Serkan\Desktop\BAŞVURU TANITIM RESİMLERİ\6. KAYITLI OLDUĞUMUZ EĞİTİMLER.PNG" id="8" name="image6.png"/>
            <a:graphic>
              <a:graphicData uri="http://schemas.openxmlformats.org/drawingml/2006/picture">
                <pic:pic>
                  <pic:nvPicPr>
                    <pic:cNvPr descr="C:\Users\Serkan\Desktop\BAŞVURU TANITIM RESİMLERİ\6. KAYITLI OLDUĞUMUZ EĞİTİMLER.PNG" id="0" name="image6.png"/>
                    <pic:cNvPicPr preferRelativeResize="0"/>
                  </pic:nvPicPr>
                  <pic:blipFill>
                    <a:blip r:embed="rId16"/>
                    <a:srcRect b="0" l="0" r="0" t="0"/>
                    <a:stretch>
                      <a:fillRect/>
                    </a:stretch>
                  </pic:blipFill>
                  <pic:spPr>
                    <a:xfrm>
                      <a:off x="0" y="0"/>
                      <a:ext cx="4581768" cy="1195815"/>
                    </a:xfrm>
                    <a:prstGeom prst="rect"/>
                    <a:ln/>
                  </pic:spPr>
                </pic:pic>
              </a:graphicData>
            </a:graphic>
          </wp:anchor>
        </w:drawing>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Kayıt silme işlemi gerçekleştikten sonra lütfen sistemden çıkınız. Ardından sisteme tekrar giriş yaparak kayıt silme işleminizin gerçekleştiğinizden emin olunuz. Ardından yeni bir eğitim için kayıt yapabilirsiniz.</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character" w:styleId="Kpr">
    <w:name w:val="Hyperlink"/>
    <w:basedOn w:val="VarsaylanParagrafYazTipi"/>
    <w:uiPriority w:val="99"/>
    <w:unhideWhenUsed w:val="1"/>
    <w:rsid w:val="00B40175"/>
    <w:rPr>
      <w:color w:val="0000ff"/>
      <w:u w:val="single"/>
    </w:rPr>
  </w:style>
  <w:style w:type="paragraph" w:styleId="ListeParagraf">
    <w:name w:val="List Paragraph"/>
    <w:basedOn w:val="Normal"/>
    <w:uiPriority w:val="34"/>
    <w:qFormat w:val="1"/>
    <w:rsid w:val="00B4017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7.jpg"/><Relationship Id="rId13" Type="http://schemas.openxmlformats.org/officeDocument/2006/relationships/image" Target="media/image5.pn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esiktas.meb.gov.tr/basvuru" TargetMode="External"/><Relationship Id="rId15" Type="http://schemas.openxmlformats.org/officeDocument/2006/relationships/image" Target="media/image1.png"/><Relationship Id="rId14" Type="http://schemas.openxmlformats.org/officeDocument/2006/relationships/image" Target="media/image2.png"/><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besiktas.meb.gov.tr/basvuru" TargetMode="External"/><Relationship Id="rId8" Type="http://schemas.openxmlformats.org/officeDocument/2006/relationships/hyperlink" Target="https://besiktas.meb.gov.tr/meb_iys_dosyalar/2021_11/01124532_27161340_Yeni_KatYlan_OYretmen.xls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QZhRY4WymRSeZhpz1Kf95z7W0g==">AMUW2mXAaza/wmUQjguDUolUhwywWBnbxA70GWo1Jno6ZOeGKjcaZNc7/uJNYYSUmoQotmVFdK0AcrK5+uALNKkLw7CqXscjhTS1oKne1P1BMTOmXsQQhvttiyxMRqu/ybYx1YNWyWQz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2019-08-28T13:02:00Z</dcterms:created>
  <dc:creator>Serkan</dc:creator>
</cp:coreProperties>
</file>